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97" w:rsidRDefault="00996F97" w:rsidP="00996F9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996F97" w:rsidRPr="005C3D05" w:rsidRDefault="00996F97" w:rsidP="00996F9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96F97" w:rsidRPr="005C3D05" w:rsidRDefault="00996F97" w:rsidP="00996F9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996F97" w:rsidRPr="005C3D05" w:rsidRDefault="00996F97" w:rsidP="00996F9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996F97" w:rsidRPr="005C3D05" w:rsidRDefault="00996F97" w:rsidP="00996F9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96F97" w:rsidRPr="005C3D05" w:rsidRDefault="00996F97" w:rsidP="00996F9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96F97" w:rsidRPr="005C3D05" w:rsidRDefault="00996F97" w:rsidP="00996F97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996F97">
        <w:rPr>
          <w:rFonts w:ascii="Arial Unicode MS" w:eastAsia="Arial Unicode MS" w:hAnsi="Arial Unicode MS" w:cs="Arial Unicode MS"/>
          <w:b/>
        </w:rPr>
        <w:t>LIVIA REGINA DE OLIVEIRA LOPES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F30863">
        <w:rPr>
          <w:rFonts w:ascii="Arial Unicode MS" w:eastAsia="Arial Unicode MS" w:hAnsi="Arial Unicode MS" w:cs="Arial Unicode MS"/>
        </w:rPr>
        <w:t xml:space="preserve">matricula </w:t>
      </w:r>
      <w:r>
        <w:rPr>
          <w:rFonts w:ascii="Arial Unicode MS" w:eastAsia="Arial Unicode MS" w:hAnsi="Arial Unicode MS" w:cs="Arial Unicode MS"/>
        </w:rPr>
        <w:t>668</w:t>
      </w:r>
      <w:r w:rsidRPr="00F30863"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3</w:t>
      </w:r>
      <w:r w:rsidRPr="00F30863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996F97">
        <w:rPr>
          <w:rFonts w:ascii="Arial Unicode MS" w:eastAsia="Arial Unicode MS" w:hAnsi="Arial Unicode MS" w:cs="Arial Unicode MS"/>
        </w:rPr>
        <w:t>11380357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996F97">
        <w:rPr>
          <w:rFonts w:ascii="Arial Unicode MS" w:eastAsia="Arial Unicode MS" w:hAnsi="Arial Unicode MS" w:cs="Arial Unicode MS"/>
        </w:rPr>
        <w:t>838.901.061-53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996F97">
        <w:rPr>
          <w:rFonts w:ascii="Arial Unicode MS" w:eastAsia="Arial Unicode MS" w:hAnsi="Arial Unicode MS" w:cs="Arial Unicode MS"/>
        </w:rPr>
        <w:t>TECNICO EM ENFERMAGEM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 xml:space="preserve">SAÚDE,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</w:t>
      </w:r>
    </w:p>
    <w:p w:rsidR="00996F97" w:rsidRPr="005C3D05" w:rsidRDefault="00996F97" w:rsidP="00996F9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96F97" w:rsidRPr="00F62D02" w:rsidRDefault="00996F97" w:rsidP="00996F9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13</w:t>
      </w:r>
      <w:bookmarkStart w:id="0" w:name="_GoBack"/>
      <w:bookmarkEnd w:id="0"/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96F97" w:rsidRDefault="00996F97" w:rsidP="00996F9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96F97" w:rsidRPr="005C3D05" w:rsidRDefault="00996F97" w:rsidP="00996F9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996F97" w:rsidRPr="005C3D05" w:rsidRDefault="00996F97" w:rsidP="00996F9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996F97" w:rsidRPr="005C3D05" w:rsidRDefault="00996F97" w:rsidP="00996F9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996F97" w:rsidRDefault="00996F97" w:rsidP="00996F9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96F97" w:rsidRPr="005C3D05" w:rsidRDefault="00996F97" w:rsidP="00996F9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96F97" w:rsidRDefault="00996F97" w:rsidP="00996F9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19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996F97" w:rsidRDefault="00996F97" w:rsidP="00996F9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96F97" w:rsidRDefault="00996F97" w:rsidP="00996F9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96F97" w:rsidRPr="005C3D05" w:rsidRDefault="00996F97" w:rsidP="00996F9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96F97" w:rsidRPr="005C3D05" w:rsidRDefault="00996F97" w:rsidP="00996F9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996F97" w:rsidRPr="006F5F04" w:rsidRDefault="00996F97" w:rsidP="00996F9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996F97" w:rsidRDefault="00996F97" w:rsidP="00996F97"/>
    <w:p w:rsidR="00996F97" w:rsidRDefault="00996F97"/>
    <w:sectPr w:rsidR="00996F9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4C" w:rsidRDefault="0004374C" w:rsidP="00DB4409">
      <w:pPr>
        <w:spacing w:after="0" w:line="240" w:lineRule="auto"/>
      </w:pPr>
      <w:r>
        <w:separator/>
      </w:r>
    </w:p>
  </w:endnote>
  <w:endnote w:type="continuationSeparator" w:id="1">
    <w:p w:rsidR="0004374C" w:rsidRDefault="0004374C" w:rsidP="00DB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996F9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4C" w:rsidRDefault="0004374C" w:rsidP="00DB4409">
      <w:pPr>
        <w:spacing w:after="0" w:line="240" w:lineRule="auto"/>
      </w:pPr>
      <w:r>
        <w:separator/>
      </w:r>
    </w:p>
  </w:footnote>
  <w:footnote w:type="continuationSeparator" w:id="1">
    <w:p w:rsidR="0004374C" w:rsidRDefault="0004374C" w:rsidP="00DB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996F9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F97"/>
    <w:rsid w:val="0004374C"/>
    <w:rsid w:val="0013799E"/>
    <w:rsid w:val="00996F97"/>
    <w:rsid w:val="00DB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F9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96F9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96F97"/>
  </w:style>
  <w:style w:type="paragraph" w:styleId="Rodap">
    <w:name w:val="footer"/>
    <w:basedOn w:val="Normal"/>
    <w:link w:val="RodapChar"/>
    <w:uiPriority w:val="99"/>
    <w:semiHidden/>
    <w:unhideWhenUsed/>
    <w:rsid w:val="00996F9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96F97"/>
  </w:style>
  <w:style w:type="paragraph" w:styleId="SemEspaamento">
    <w:name w:val="No Spacing"/>
    <w:uiPriority w:val="1"/>
    <w:qFormat/>
    <w:rsid w:val="00996F9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96F9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96F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96F9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96F9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2019-01-15T12:36:00Z</dcterms:created>
  <dcterms:modified xsi:type="dcterms:W3CDTF">2019-01-15T12:36:00Z</dcterms:modified>
</cp:coreProperties>
</file>